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8DA" w:rsidRPr="004058DA" w:rsidRDefault="004058DA" w:rsidP="004058DA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СОВЕТ</w:t>
      </w:r>
    </w:p>
    <w:p w:rsidR="004058DA" w:rsidRPr="004058DA" w:rsidRDefault="004058DA" w:rsidP="004058DA">
      <w:pPr>
        <w:pStyle w:val="1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БЕЛОЯРСКОГО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МУНИЦИПАЛЬНОГО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ОБРАЗОВАНИЯ</w:t>
      </w:r>
    </w:p>
    <w:p w:rsidR="004058DA" w:rsidRPr="004058DA" w:rsidRDefault="004058DA" w:rsidP="004058DA">
      <w:pPr>
        <w:pStyle w:val="1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НОВОБУРАССКОГО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МУНИЦИПАЛЬНОГО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РАЙОНА</w:t>
      </w:r>
    </w:p>
    <w:p w:rsidR="004058DA" w:rsidRPr="004058DA" w:rsidRDefault="004058DA" w:rsidP="004058DA">
      <w:pPr>
        <w:pStyle w:val="1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САРАТОВСКОЙ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ОБЛАСТИ</w:t>
      </w:r>
    </w:p>
    <w:p w:rsidR="004058DA" w:rsidRPr="004058DA" w:rsidRDefault="004058DA" w:rsidP="004058DA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4058DA" w:rsidRPr="004058DA" w:rsidRDefault="004058DA" w:rsidP="004058DA">
      <w:pPr>
        <w:pStyle w:val="bodytext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РЕШЕНИЕ</w:t>
      </w:r>
    </w:p>
    <w:p w:rsidR="004058DA" w:rsidRPr="004058DA" w:rsidRDefault="004058DA" w:rsidP="004058DA">
      <w:pPr>
        <w:pStyle w:val="bodytext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4058DA" w:rsidRPr="004058DA" w:rsidRDefault="004058DA" w:rsidP="004058DA">
      <w:pPr>
        <w:pStyle w:val="bodytext"/>
        <w:spacing w:before="0" w:beforeAutospacing="0" w:after="0" w:afterAutospacing="0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от«</w:t>
      </w:r>
      <w:r w:rsidR="004F7528">
        <w:rPr>
          <w:b/>
          <w:bCs/>
          <w:color w:val="000000"/>
          <w:sz w:val="28"/>
          <w:szCs w:val="28"/>
        </w:rPr>
        <w:t>28</w:t>
      </w:r>
      <w:r w:rsidRPr="004058DA">
        <w:rPr>
          <w:b/>
          <w:bCs/>
          <w:color w:val="000000"/>
          <w:sz w:val="28"/>
          <w:szCs w:val="28"/>
        </w:rPr>
        <w:t>»</w:t>
      </w:r>
      <w:r w:rsidR="004F7528">
        <w:rPr>
          <w:b/>
          <w:bCs/>
          <w:color w:val="000000"/>
          <w:sz w:val="28"/>
          <w:szCs w:val="28"/>
        </w:rPr>
        <w:t xml:space="preserve">апреля </w:t>
      </w:r>
      <w:r w:rsidRPr="004058DA">
        <w:rPr>
          <w:b/>
          <w:bCs/>
          <w:color w:val="000000"/>
          <w:sz w:val="28"/>
          <w:szCs w:val="28"/>
        </w:rPr>
        <w:t>202</w:t>
      </w:r>
      <w:r>
        <w:rPr>
          <w:b/>
          <w:bCs/>
          <w:color w:val="000000"/>
          <w:sz w:val="28"/>
          <w:szCs w:val="28"/>
        </w:rPr>
        <w:t>3</w:t>
      </w:r>
      <w:r w:rsidRPr="004058DA">
        <w:rPr>
          <w:b/>
          <w:bCs/>
          <w:color w:val="000000"/>
          <w:sz w:val="28"/>
          <w:szCs w:val="28"/>
        </w:rPr>
        <w:t>г.</w:t>
      </w:r>
      <w:r w:rsidR="004F7528">
        <w:rPr>
          <w:b/>
          <w:bCs/>
          <w:color w:val="000000"/>
          <w:sz w:val="28"/>
          <w:szCs w:val="28"/>
        </w:rPr>
        <w:tab/>
      </w:r>
      <w:r w:rsidR="004F7528">
        <w:rPr>
          <w:b/>
          <w:bCs/>
          <w:color w:val="000000"/>
          <w:sz w:val="28"/>
          <w:szCs w:val="28"/>
        </w:rPr>
        <w:tab/>
      </w:r>
      <w:r w:rsidR="004F7528">
        <w:rPr>
          <w:b/>
          <w:bCs/>
          <w:color w:val="000000"/>
          <w:sz w:val="28"/>
          <w:szCs w:val="28"/>
        </w:rPr>
        <w:tab/>
      </w:r>
      <w:r w:rsidR="004F7528">
        <w:rPr>
          <w:b/>
          <w:bCs/>
          <w:color w:val="000000"/>
          <w:sz w:val="28"/>
          <w:szCs w:val="28"/>
        </w:rPr>
        <w:tab/>
      </w:r>
      <w:r w:rsidR="004F7528">
        <w:rPr>
          <w:b/>
          <w:bCs/>
          <w:color w:val="000000"/>
          <w:sz w:val="28"/>
          <w:szCs w:val="28"/>
        </w:rPr>
        <w:tab/>
      </w:r>
      <w:r w:rsidR="004F7528">
        <w:rPr>
          <w:b/>
          <w:bCs/>
          <w:color w:val="000000"/>
          <w:sz w:val="28"/>
          <w:szCs w:val="28"/>
        </w:rPr>
        <w:tab/>
      </w:r>
      <w:r w:rsidR="004F7528">
        <w:rPr>
          <w:b/>
          <w:bCs/>
          <w:color w:val="000000"/>
          <w:sz w:val="28"/>
          <w:szCs w:val="28"/>
        </w:rPr>
        <w:tab/>
      </w:r>
      <w:r w:rsidR="004F7528">
        <w:rPr>
          <w:b/>
          <w:bCs/>
          <w:color w:val="000000"/>
          <w:sz w:val="28"/>
          <w:szCs w:val="28"/>
        </w:rPr>
        <w:tab/>
      </w:r>
      <w:r w:rsidRPr="004058DA">
        <w:rPr>
          <w:b/>
          <w:bCs/>
          <w:color w:val="000000"/>
          <w:sz w:val="28"/>
          <w:szCs w:val="28"/>
        </w:rPr>
        <w:t>№</w:t>
      </w:r>
      <w:r w:rsidR="004F7528">
        <w:rPr>
          <w:b/>
          <w:bCs/>
          <w:color w:val="000000"/>
          <w:sz w:val="28"/>
          <w:szCs w:val="28"/>
        </w:rPr>
        <w:t xml:space="preserve"> 230</w:t>
      </w:r>
    </w:p>
    <w:p w:rsidR="004058DA" w:rsidRPr="004058DA" w:rsidRDefault="004058DA" w:rsidP="004058DA">
      <w:pPr>
        <w:pStyle w:val="normalweb"/>
        <w:spacing w:before="0" w:beforeAutospacing="0" w:after="0" w:afterAutospacing="0"/>
        <w:ind w:right="4341" w:firstLine="579"/>
        <w:jc w:val="both"/>
        <w:rPr>
          <w:color w:val="000000"/>
          <w:sz w:val="28"/>
          <w:szCs w:val="28"/>
        </w:rPr>
      </w:pPr>
      <w:r w:rsidRPr="004058DA">
        <w:rPr>
          <w:rFonts w:eastAsiaTheme="minorHAnsi"/>
          <w:noProof/>
          <w:sz w:val="28"/>
          <w:szCs w:val="28"/>
        </w:rPr>
        <w:drawing>
          <wp:inline distT="0" distB="0" distL="0" distR="0">
            <wp:extent cx="772795" cy="190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8DA">
        <w:rPr>
          <w:rFonts w:eastAsiaTheme="minorHAnsi"/>
          <w:noProof/>
          <w:sz w:val="28"/>
          <w:szCs w:val="28"/>
        </w:rPr>
        <w:drawing>
          <wp:inline distT="0" distB="0" distL="0" distR="0">
            <wp:extent cx="959485" cy="190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8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8DA" w:rsidRPr="004058DA" w:rsidRDefault="004058DA" w:rsidP="004058DA">
      <w:pPr>
        <w:pStyle w:val="1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0" w:name="_Hlk132820070"/>
      <w:r w:rsidRPr="004058DA">
        <w:rPr>
          <w:b/>
          <w:bCs/>
          <w:color w:val="000000"/>
          <w:sz w:val="28"/>
          <w:szCs w:val="28"/>
        </w:rPr>
        <w:t>О</w:t>
      </w:r>
      <w:r w:rsidR="000D7307">
        <w:rPr>
          <w:b/>
          <w:bCs/>
          <w:color w:val="000000"/>
          <w:sz w:val="28"/>
          <w:szCs w:val="28"/>
        </w:rPr>
        <w:t xml:space="preserve"> внесении и</w:t>
      </w:r>
      <w:r w:rsidRPr="004058DA">
        <w:rPr>
          <w:b/>
          <w:bCs/>
          <w:color w:val="000000"/>
          <w:sz w:val="28"/>
          <w:szCs w:val="28"/>
        </w:rPr>
        <w:t>зменений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в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Порядок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представления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лицами,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замещающими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муниципальные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должности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в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органах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местного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самоуправления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Белоярского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муниципального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образования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058DA">
        <w:rPr>
          <w:b/>
          <w:bCs/>
          <w:color w:val="000000"/>
          <w:sz w:val="28"/>
          <w:szCs w:val="28"/>
        </w:rPr>
        <w:t>Новобурасского</w:t>
      </w:r>
      <w:proofErr w:type="spellEnd"/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муниципального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района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Саратовской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области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сведений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о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доходах,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расходах,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об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имуществе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и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обязательствах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имущественного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характера,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утвержденный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решением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Совета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Белоярского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муниципального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образования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hyperlink r:id="rId6" w:tgtFrame="_blank" w:history="1">
        <w:r w:rsidRPr="004058DA">
          <w:rPr>
            <w:rStyle w:val="11"/>
            <w:b/>
            <w:bCs/>
            <w:color w:val="0000FF"/>
            <w:sz w:val="28"/>
            <w:szCs w:val="28"/>
          </w:rPr>
          <w:t>от</w:t>
        </w:r>
        <w:r w:rsidR="000D7307">
          <w:rPr>
            <w:rStyle w:val="11"/>
            <w:b/>
            <w:bCs/>
            <w:color w:val="0000FF"/>
            <w:sz w:val="28"/>
            <w:szCs w:val="28"/>
          </w:rPr>
          <w:t xml:space="preserve"> </w:t>
        </w:r>
        <w:r w:rsidRPr="004058DA">
          <w:rPr>
            <w:rStyle w:val="11"/>
            <w:b/>
            <w:bCs/>
            <w:color w:val="0000FF"/>
            <w:sz w:val="28"/>
            <w:szCs w:val="28"/>
          </w:rPr>
          <w:t>«11»</w:t>
        </w:r>
        <w:r w:rsidR="000D7307">
          <w:rPr>
            <w:rStyle w:val="11"/>
            <w:b/>
            <w:bCs/>
            <w:color w:val="0000FF"/>
            <w:sz w:val="28"/>
            <w:szCs w:val="28"/>
          </w:rPr>
          <w:t xml:space="preserve"> </w:t>
        </w:r>
        <w:r w:rsidRPr="004058DA">
          <w:rPr>
            <w:rStyle w:val="11"/>
            <w:b/>
            <w:bCs/>
            <w:color w:val="0000FF"/>
            <w:sz w:val="28"/>
            <w:szCs w:val="28"/>
          </w:rPr>
          <w:t>марта</w:t>
        </w:r>
        <w:r w:rsidR="000D7307">
          <w:rPr>
            <w:rStyle w:val="11"/>
            <w:b/>
            <w:bCs/>
            <w:color w:val="0000FF"/>
            <w:sz w:val="28"/>
            <w:szCs w:val="28"/>
          </w:rPr>
          <w:t xml:space="preserve"> </w:t>
        </w:r>
        <w:r w:rsidRPr="004058DA">
          <w:rPr>
            <w:rStyle w:val="11"/>
            <w:b/>
            <w:bCs/>
            <w:color w:val="0000FF"/>
            <w:sz w:val="28"/>
            <w:szCs w:val="28"/>
          </w:rPr>
          <w:t>2016г.</w:t>
        </w:r>
        <w:r w:rsidR="000D7307">
          <w:rPr>
            <w:rStyle w:val="11"/>
            <w:b/>
            <w:bCs/>
            <w:color w:val="0000FF"/>
            <w:sz w:val="28"/>
            <w:szCs w:val="28"/>
          </w:rPr>
          <w:t xml:space="preserve"> </w:t>
        </w:r>
        <w:r w:rsidRPr="004058DA">
          <w:rPr>
            <w:rStyle w:val="11"/>
            <w:b/>
            <w:bCs/>
            <w:color w:val="0000FF"/>
            <w:sz w:val="28"/>
            <w:szCs w:val="28"/>
          </w:rPr>
          <w:t>№116</w:t>
        </w:r>
      </w:hyperlink>
    </w:p>
    <w:p w:rsidR="004058DA" w:rsidRPr="004058DA" w:rsidRDefault="004058DA" w:rsidP="004058DA">
      <w:pPr>
        <w:pStyle w:val="normalweb"/>
        <w:spacing w:before="0" w:beforeAutospacing="0" w:after="0" w:afterAutospacing="0"/>
        <w:ind w:right="3400" w:firstLine="579"/>
        <w:jc w:val="both"/>
        <w:rPr>
          <w:color w:val="000000"/>
          <w:sz w:val="28"/>
          <w:szCs w:val="28"/>
        </w:rPr>
      </w:pPr>
    </w:p>
    <w:bookmarkEnd w:id="0"/>
    <w:p w:rsidR="004058DA" w:rsidRPr="004058DA" w:rsidRDefault="004058DA" w:rsidP="004058DA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058DA">
        <w:rPr>
          <w:color w:val="000000"/>
          <w:sz w:val="28"/>
          <w:szCs w:val="28"/>
        </w:rPr>
        <w:t>В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соответствии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Федеральными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законами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от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25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декабря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2008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года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№273-ФЗ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«О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противодействии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коррупции»,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от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3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декабря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2012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года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№230-ФЗ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«О</w:t>
      </w:r>
      <w:r w:rsidR="000D7307">
        <w:rPr>
          <w:color w:val="000000"/>
          <w:sz w:val="28"/>
          <w:szCs w:val="28"/>
        </w:rPr>
        <w:t xml:space="preserve"> </w:t>
      </w:r>
      <w:proofErr w:type="gramStart"/>
      <w:r w:rsidRPr="004058DA">
        <w:rPr>
          <w:color w:val="000000"/>
          <w:sz w:val="28"/>
          <w:szCs w:val="28"/>
        </w:rPr>
        <w:t>контроле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за</w:t>
      </w:r>
      <w:proofErr w:type="gramEnd"/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соответствием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расходов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лиц,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замещающих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государственные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должности,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иных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лиц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их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доходам»,</w:t>
      </w:r>
      <w:r w:rsidR="000D7307">
        <w:rPr>
          <w:color w:val="000000"/>
          <w:sz w:val="28"/>
          <w:szCs w:val="28"/>
        </w:rPr>
        <w:t xml:space="preserve"> </w:t>
      </w:r>
      <w:hyperlink r:id="rId7" w:tgtFrame="_blank" w:history="1">
        <w:r w:rsidRPr="004058DA">
          <w:rPr>
            <w:rStyle w:val="11"/>
            <w:color w:val="0000FF"/>
            <w:sz w:val="28"/>
            <w:szCs w:val="28"/>
          </w:rPr>
          <w:t>Уставом</w:t>
        </w:r>
      </w:hyperlink>
      <w:r w:rsidR="000D7307">
        <w:t xml:space="preserve"> </w:t>
      </w:r>
      <w:r w:rsidRPr="004058DA">
        <w:rPr>
          <w:color w:val="000000"/>
          <w:sz w:val="28"/>
          <w:szCs w:val="28"/>
        </w:rPr>
        <w:t>Белоярского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муниципального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образования,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Совет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РЕШИЛ:</w:t>
      </w:r>
    </w:p>
    <w:p w:rsidR="004058DA" w:rsidRPr="004058DA" w:rsidRDefault="004058DA" w:rsidP="004058DA">
      <w:pPr>
        <w:pStyle w:val="1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058DA">
        <w:rPr>
          <w:color w:val="000000"/>
          <w:sz w:val="28"/>
          <w:szCs w:val="28"/>
        </w:rPr>
        <w:t>1.Внести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Порядок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представления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лицами,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замещающими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муниципальные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должности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органах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местного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самоуправления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Белоярского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муниципального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образования</w:t>
      </w:r>
      <w:r w:rsidR="000D7307">
        <w:rPr>
          <w:color w:val="000000"/>
          <w:sz w:val="28"/>
          <w:szCs w:val="28"/>
        </w:rPr>
        <w:t xml:space="preserve"> </w:t>
      </w:r>
      <w:proofErr w:type="spellStart"/>
      <w:r w:rsidRPr="004058DA">
        <w:rPr>
          <w:color w:val="000000"/>
          <w:sz w:val="28"/>
          <w:szCs w:val="28"/>
        </w:rPr>
        <w:t>Новобурасского</w:t>
      </w:r>
      <w:proofErr w:type="spellEnd"/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муниципального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района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Саратовской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области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сведений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доходах,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расходах,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об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имуществе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обязательствах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имущественного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характера,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утвержденный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решением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Совета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Белоярского</w:t>
      </w:r>
      <w:r w:rsidR="000D7307">
        <w:rPr>
          <w:color w:val="000000"/>
          <w:sz w:val="28"/>
          <w:szCs w:val="28"/>
        </w:rPr>
        <w:t xml:space="preserve"> муниципального о</w:t>
      </w:r>
      <w:r w:rsidRPr="004058DA">
        <w:rPr>
          <w:color w:val="000000"/>
          <w:sz w:val="28"/>
          <w:szCs w:val="28"/>
        </w:rPr>
        <w:t>бразования</w:t>
      </w:r>
      <w:r w:rsidR="000D7307">
        <w:rPr>
          <w:color w:val="000000"/>
          <w:sz w:val="28"/>
          <w:szCs w:val="28"/>
        </w:rPr>
        <w:t xml:space="preserve"> </w:t>
      </w:r>
      <w:hyperlink r:id="rId8" w:tgtFrame="_blank" w:history="1">
        <w:r w:rsidRPr="004058DA">
          <w:rPr>
            <w:rStyle w:val="11"/>
            <w:color w:val="0000FF"/>
            <w:sz w:val="28"/>
            <w:szCs w:val="28"/>
          </w:rPr>
          <w:t>от</w:t>
        </w:r>
        <w:r w:rsidR="000D7307">
          <w:rPr>
            <w:rStyle w:val="11"/>
            <w:color w:val="0000FF"/>
            <w:sz w:val="28"/>
            <w:szCs w:val="28"/>
          </w:rPr>
          <w:t xml:space="preserve"> </w:t>
        </w:r>
        <w:r w:rsidRPr="004058DA">
          <w:rPr>
            <w:rStyle w:val="11"/>
            <w:color w:val="0000FF"/>
            <w:sz w:val="28"/>
            <w:szCs w:val="28"/>
          </w:rPr>
          <w:t>«11»</w:t>
        </w:r>
        <w:r w:rsidR="000D7307">
          <w:rPr>
            <w:rStyle w:val="11"/>
            <w:color w:val="0000FF"/>
            <w:sz w:val="28"/>
            <w:szCs w:val="28"/>
          </w:rPr>
          <w:t xml:space="preserve"> </w:t>
        </w:r>
        <w:r w:rsidRPr="004058DA">
          <w:rPr>
            <w:rStyle w:val="11"/>
            <w:color w:val="0000FF"/>
            <w:sz w:val="28"/>
            <w:szCs w:val="28"/>
          </w:rPr>
          <w:t>марта</w:t>
        </w:r>
        <w:r w:rsidR="000D7307">
          <w:rPr>
            <w:rStyle w:val="11"/>
            <w:color w:val="0000FF"/>
            <w:sz w:val="28"/>
            <w:szCs w:val="28"/>
          </w:rPr>
          <w:t xml:space="preserve"> </w:t>
        </w:r>
        <w:r w:rsidRPr="004058DA">
          <w:rPr>
            <w:rStyle w:val="11"/>
            <w:color w:val="0000FF"/>
            <w:sz w:val="28"/>
            <w:szCs w:val="28"/>
          </w:rPr>
          <w:t>2016г.</w:t>
        </w:r>
        <w:r w:rsidR="000D7307">
          <w:rPr>
            <w:rStyle w:val="11"/>
            <w:color w:val="0000FF"/>
            <w:sz w:val="28"/>
            <w:szCs w:val="28"/>
          </w:rPr>
          <w:t xml:space="preserve"> </w:t>
        </w:r>
        <w:r w:rsidRPr="004058DA">
          <w:rPr>
            <w:rStyle w:val="11"/>
            <w:color w:val="0000FF"/>
            <w:sz w:val="28"/>
            <w:szCs w:val="28"/>
          </w:rPr>
          <w:t>№116</w:t>
        </w:r>
      </w:hyperlink>
      <w:r w:rsidR="000D7307">
        <w:t xml:space="preserve"> </w:t>
      </w:r>
      <w:r w:rsidRPr="004058DA">
        <w:rPr>
          <w:color w:val="000000"/>
          <w:sz w:val="28"/>
          <w:szCs w:val="28"/>
        </w:rPr>
        <w:t>следующие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изменения:</w:t>
      </w:r>
    </w:p>
    <w:p w:rsidR="004058DA" w:rsidRDefault="004058DA" w:rsidP="004058DA">
      <w:pPr>
        <w:pStyle w:val="normalwe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058DA">
        <w:rPr>
          <w:color w:val="000000"/>
          <w:sz w:val="28"/>
          <w:szCs w:val="28"/>
        </w:rPr>
        <w:t>1.1.</w:t>
      </w:r>
      <w:r>
        <w:rPr>
          <w:color w:val="000000"/>
          <w:sz w:val="28"/>
          <w:szCs w:val="28"/>
        </w:rPr>
        <w:t>П</w:t>
      </w:r>
      <w:r w:rsidRPr="004058DA">
        <w:rPr>
          <w:color w:val="000000"/>
          <w:sz w:val="28"/>
          <w:szCs w:val="28"/>
        </w:rPr>
        <w:t>ункт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3.1.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Раздела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3</w:t>
      </w:r>
      <w:r w:rsidR="000D7307">
        <w:rPr>
          <w:color w:val="000000"/>
          <w:sz w:val="28"/>
          <w:szCs w:val="28"/>
        </w:rPr>
        <w:t xml:space="preserve">. </w:t>
      </w:r>
      <w:r w:rsidRPr="004058DA">
        <w:rPr>
          <w:color w:val="000000"/>
          <w:sz w:val="28"/>
          <w:szCs w:val="28"/>
        </w:rPr>
        <w:t>Порядка</w:t>
      </w:r>
      <w:r w:rsidR="000D730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изложить</w:t>
      </w:r>
      <w:r w:rsidR="000D730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0D730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новой</w:t>
      </w:r>
      <w:r w:rsidR="000D730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редакции:</w:t>
      </w:r>
    </w:p>
    <w:p w:rsidR="004058DA" w:rsidRPr="004058DA" w:rsidRDefault="004058DA" w:rsidP="004058DA">
      <w:pPr>
        <w:pStyle w:val="normalwe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«</w:t>
      </w:r>
      <w:r w:rsidR="008D407E" w:rsidRPr="007C3574">
        <w:rPr>
          <w:sz w:val="28"/>
          <w:szCs w:val="28"/>
        </w:rPr>
        <w:t>Лицо,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rFonts w:eastAsia="Calibri"/>
          <w:sz w:val="28"/>
          <w:szCs w:val="28"/>
        </w:rPr>
        <w:t>замещающее</w:t>
      </w:r>
      <w:r w:rsidR="000D7307">
        <w:rPr>
          <w:rFonts w:eastAsia="Calibri"/>
          <w:sz w:val="28"/>
          <w:szCs w:val="28"/>
        </w:rPr>
        <w:t xml:space="preserve"> </w:t>
      </w:r>
      <w:r w:rsidR="008D407E" w:rsidRPr="007C3574">
        <w:rPr>
          <w:rFonts w:eastAsia="Calibri"/>
          <w:sz w:val="28"/>
          <w:szCs w:val="28"/>
        </w:rPr>
        <w:t>муниципальную</w:t>
      </w:r>
      <w:r w:rsidR="000D7307">
        <w:rPr>
          <w:rFonts w:eastAsia="Calibri"/>
          <w:sz w:val="28"/>
          <w:szCs w:val="28"/>
        </w:rPr>
        <w:t xml:space="preserve"> </w:t>
      </w:r>
      <w:r w:rsidR="008D407E" w:rsidRPr="007C3574">
        <w:rPr>
          <w:rFonts w:eastAsia="Calibri"/>
          <w:sz w:val="28"/>
          <w:szCs w:val="28"/>
        </w:rPr>
        <w:t>должность</w:t>
      </w:r>
      <w:r w:rsidR="000D7307">
        <w:rPr>
          <w:rFonts w:eastAsia="Calibri"/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ежегодно,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не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позднее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1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апреля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года,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следующего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за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отчетным,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представляет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в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Комиссию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сведения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о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своих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расходах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по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каждой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сделке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по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приобретению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им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за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отчетный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период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земельного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участка,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другого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объекта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недвижимости,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транспортного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средства,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ценных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бумаг,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(долей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участия,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паев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в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уставных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(складочных)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капиталах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организаций),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цифровых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финансовых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активов,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цифровой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валюты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о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расходах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супруги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(супруга)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и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несовершеннолетних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детей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по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каждой</w:t>
      </w:r>
      <w:proofErr w:type="gramEnd"/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сделке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по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приобретению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ими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за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отчетный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период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земельного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участка,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другого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объекта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недвижимости,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транспортног</w:t>
      </w:r>
      <w:r w:rsidR="008D407E">
        <w:rPr>
          <w:sz w:val="28"/>
          <w:szCs w:val="28"/>
        </w:rPr>
        <w:t>о</w:t>
      </w:r>
      <w:r w:rsidR="000D7307">
        <w:rPr>
          <w:sz w:val="28"/>
          <w:szCs w:val="28"/>
        </w:rPr>
        <w:t xml:space="preserve"> </w:t>
      </w:r>
      <w:r w:rsidR="008D407E">
        <w:rPr>
          <w:sz w:val="28"/>
          <w:szCs w:val="28"/>
        </w:rPr>
        <w:t>средства,</w:t>
      </w:r>
      <w:r w:rsidR="000D7307">
        <w:rPr>
          <w:sz w:val="28"/>
          <w:szCs w:val="28"/>
        </w:rPr>
        <w:t xml:space="preserve"> </w:t>
      </w:r>
      <w:r w:rsidR="008D407E">
        <w:rPr>
          <w:sz w:val="28"/>
          <w:szCs w:val="28"/>
        </w:rPr>
        <w:t>ценных</w:t>
      </w:r>
      <w:r w:rsidR="000D7307">
        <w:rPr>
          <w:sz w:val="28"/>
          <w:szCs w:val="28"/>
        </w:rPr>
        <w:t xml:space="preserve"> </w:t>
      </w:r>
      <w:r w:rsidR="008D407E">
        <w:rPr>
          <w:sz w:val="28"/>
          <w:szCs w:val="28"/>
        </w:rPr>
        <w:t>бумаг,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(долей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участия,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паев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в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уставных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(складочных)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капиталах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организаций),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цифровых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финансовых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активов,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цифровой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валюты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и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об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источниках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получения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средств,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за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счет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которых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совершены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указанные</w:t>
      </w:r>
      <w:r w:rsidR="000D7307">
        <w:rPr>
          <w:sz w:val="28"/>
          <w:szCs w:val="28"/>
        </w:rPr>
        <w:t xml:space="preserve"> </w:t>
      </w:r>
      <w:r w:rsidR="008D407E" w:rsidRPr="007C3574">
        <w:rPr>
          <w:sz w:val="28"/>
          <w:szCs w:val="28"/>
        </w:rPr>
        <w:t>сделки</w:t>
      </w:r>
      <w:proofErr w:type="gramStart"/>
      <w:r w:rsidR="008D407E" w:rsidRPr="007C3574">
        <w:rPr>
          <w:sz w:val="28"/>
          <w:szCs w:val="28"/>
        </w:rPr>
        <w:t>.</w:t>
      </w:r>
      <w:r w:rsidR="008D407E">
        <w:rPr>
          <w:sz w:val="28"/>
          <w:szCs w:val="28"/>
        </w:rPr>
        <w:t>»</w:t>
      </w:r>
      <w:r w:rsidRPr="004058DA">
        <w:rPr>
          <w:color w:val="000000"/>
          <w:sz w:val="28"/>
          <w:szCs w:val="28"/>
        </w:rPr>
        <w:t>.</w:t>
      </w:r>
      <w:proofErr w:type="gramEnd"/>
    </w:p>
    <w:p w:rsidR="004058DA" w:rsidRPr="004058DA" w:rsidRDefault="004058DA" w:rsidP="004058DA">
      <w:pPr>
        <w:pStyle w:val="normalwe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4058DA">
        <w:rPr>
          <w:color w:val="000000"/>
          <w:sz w:val="28"/>
          <w:szCs w:val="28"/>
        </w:rPr>
        <w:t>2.Настоящее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решение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вступает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силу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дня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его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официального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обнародования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специально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выделенных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для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официального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опубликования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(обнародования)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местах,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утвержденных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Решением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Совета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Белоярского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муниципального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образования</w:t>
      </w:r>
      <w:r w:rsidR="000D7307">
        <w:rPr>
          <w:color w:val="000000"/>
          <w:sz w:val="28"/>
          <w:szCs w:val="28"/>
        </w:rPr>
        <w:t xml:space="preserve"> </w:t>
      </w:r>
      <w:hyperlink r:id="rId9" w:tgtFrame="_blank" w:history="1">
        <w:r w:rsidRPr="004058DA">
          <w:rPr>
            <w:rStyle w:val="11"/>
            <w:color w:val="0000FF"/>
            <w:sz w:val="28"/>
            <w:szCs w:val="28"/>
          </w:rPr>
          <w:t>от</w:t>
        </w:r>
        <w:r w:rsidR="000D7307">
          <w:rPr>
            <w:rStyle w:val="11"/>
            <w:color w:val="0000FF"/>
            <w:sz w:val="28"/>
            <w:szCs w:val="28"/>
          </w:rPr>
          <w:t xml:space="preserve"> </w:t>
        </w:r>
        <w:r w:rsidRPr="004058DA">
          <w:rPr>
            <w:rStyle w:val="11"/>
            <w:color w:val="0000FF"/>
            <w:sz w:val="28"/>
            <w:szCs w:val="28"/>
          </w:rPr>
          <w:t>22.04.2019г.</w:t>
        </w:r>
        <w:r w:rsidR="000D7307">
          <w:rPr>
            <w:rStyle w:val="11"/>
            <w:color w:val="0000FF"/>
            <w:sz w:val="28"/>
            <w:szCs w:val="28"/>
          </w:rPr>
          <w:t xml:space="preserve"> </w:t>
        </w:r>
        <w:r w:rsidRPr="004058DA">
          <w:rPr>
            <w:rStyle w:val="11"/>
            <w:color w:val="0000FF"/>
            <w:sz w:val="28"/>
            <w:szCs w:val="28"/>
          </w:rPr>
          <w:t>№41</w:t>
        </w:r>
      </w:hyperlink>
      <w:r w:rsidR="000D7307">
        <w:t xml:space="preserve"> </w:t>
      </w:r>
      <w:r w:rsidRPr="004058DA">
        <w:rPr>
          <w:color w:val="000000"/>
          <w:sz w:val="28"/>
          <w:szCs w:val="28"/>
        </w:rPr>
        <w:t>«О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порядке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официального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опубликования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(обнародования)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муниципальных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правовых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актов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Белоярском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муниципальном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образовании».</w:t>
      </w:r>
      <w:proofErr w:type="gramEnd"/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Настоящее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решение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подлежит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размещению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на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сайте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администрации</w:t>
      </w:r>
      <w:r w:rsidR="000D7307">
        <w:rPr>
          <w:color w:val="000000"/>
          <w:sz w:val="28"/>
          <w:szCs w:val="28"/>
        </w:rPr>
        <w:t xml:space="preserve"> </w:t>
      </w:r>
      <w:proofErr w:type="spellStart"/>
      <w:r w:rsidRPr="004058DA">
        <w:rPr>
          <w:color w:val="000000"/>
          <w:sz w:val="28"/>
          <w:szCs w:val="28"/>
        </w:rPr>
        <w:lastRenderedPageBreak/>
        <w:t>Новобурасского</w:t>
      </w:r>
      <w:proofErr w:type="spellEnd"/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муниципального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района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сети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Интернет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(</w:t>
      </w:r>
      <w:hyperlink r:id="rId10" w:history="1">
        <w:r w:rsidRPr="004058DA">
          <w:rPr>
            <w:rStyle w:val="11"/>
            <w:color w:val="0000FF"/>
            <w:sz w:val="28"/>
            <w:szCs w:val="28"/>
          </w:rPr>
          <w:t>http://www.admnburasy.ru/</w:t>
        </w:r>
      </w:hyperlink>
      <w:r w:rsidRPr="004058DA">
        <w:rPr>
          <w:color w:val="000000"/>
          <w:sz w:val="28"/>
          <w:szCs w:val="28"/>
        </w:rPr>
        <w:t>).</w:t>
      </w:r>
    </w:p>
    <w:p w:rsidR="004058DA" w:rsidRPr="004058DA" w:rsidRDefault="004058DA" w:rsidP="004058DA">
      <w:pPr>
        <w:pStyle w:val="normalwe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058DA">
        <w:rPr>
          <w:color w:val="000000"/>
          <w:sz w:val="28"/>
          <w:szCs w:val="28"/>
        </w:rPr>
        <w:t>3.</w:t>
      </w:r>
      <w:proofErr w:type="gramStart"/>
      <w:r w:rsidRPr="004058DA">
        <w:rPr>
          <w:color w:val="000000"/>
          <w:sz w:val="28"/>
          <w:szCs w:val="28"/>
        </w:rPr>
        <w:t>Контроль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за</w:t>
      </w:r>
      <w:proofErr w:type="gramEnd"/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исполнением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настоящего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решения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возложить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на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Комиссию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Совета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Белоярского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муниципального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образования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по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законности,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правопорядку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и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вопросам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местного</w:t>
      </w:r>
      <w:r w:rsidR="000D7307">
        <w:rPr>
          <w:color w:val="000000"/>
          <w:sz w:val="28"/>
          <w:szCs w:val="28"/>
        </w:rPr>
        <w:t xml:space="preserve"> </w:t>
      </w:r>
      <w:r w:rsidRPr="004058DA">
        <w:rPr>
          <w:color w:val="000000"/>
          <w:sz w:val="28"/>
          <w:szCs w:val="28"/>
        </w:rPr>
        <w:t>самоуправления.</w:t>
      </w:r>
    </w:p>
    <w:p w:rsidR="004058DA" w:rsidRPr="004058DA" w:rsidRDefault="004058DA" w:rsidP="004058DA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4058DA" w:rsidRPr="004058DA" w:rsidRDefault="004058DA" w:rsidP="004058DA">
      <w:pPr>
        <w:pStyle w:val="nospacing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Глава</w:t>
      </w:r>
      <w:r w:rsidR="000D7307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4058DA">
        <w:rPr>
          <w:b/>
          <w:bCs/>
          <w:color w:val="000000"/>
          <w:sz w:val="28"/>
          <w:szCs w:val="28"/>
        </w:rPr>
        <w:t>Белоярского</w:t>
      </w:r>
      <w:proofErr w:type="gramEnd"/>
    </w:p>
    <w:p w:rsidR="008535E6" w:rsidRPr="004058DA" w:rsidRDefault="000D7307" w:rsidP="004058DA">
      <w:pPr>
        <w:pStyle w:val="nospacing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муниципального </w:t>
      </w:r>
      <w:r w:rsidR="004058DA" w:rsidRPr="004058DA">
        <w:rPr>
          <w:b/>
          <w:bCs/>
          <w:color w:val="000000"/>
          <w:sz w:val="28"/>
          <w:szCs w:val="28"/>
        </w:rPr>
        <w:t>образования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 w:rsidR="004058DA" w:rsidRPr="004058DA">
        <w:rPr>
          <w:b/>
          <w:bCs/>
          <w:color w:val="000000"/>
          <w:sz w:val="28"/>
          <w:szCs w:val="28"/>
        </w:rPr>
        <w:t>А.Г.Шорников</w:t>
      </w:r>
    </w:p>
    <w:sectPr w:rsidR="008535E6" w:rsidRPr="004058DA" w:rsidSect="000C108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561BAB"/>
    <w:rsid w:val="0003388C"/>
    <w:rsid w:val="000C1082"/>
    <w:rsid w:val="000D7307"/>
    <w:rsid w:val="002943ED"/>
    <w:rsid w:val="004058DA"/>
    <w:rsid w:val="004F7528"/>
    <w:rsid w:val="00561BAB"/>
    <w:rsid w:val="00844A4B"/>
    <w:rsid w:val="008535E6"/>
    <w:rsid w:val="008D407E"/>
    <w:rsid w:val="00AF2EBF"/>
    <w:rsid w:val="00CF696C"/>
    <w:rsid w:val="00D74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">
    <w:name w:val="bodytext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Подзаголовок1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4058DA"/>
  </w:style>
  <w:style w:type="paragraph" w:customStyle="1" w:styleId="nospacing">
    <w:name w:val="nospacing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2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E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9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CAA43972-1B1B-49E5-A0CE-494EDA6CA96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92616AB7-FDFC-43D9-AFC9-CB061A0DE56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CAA43972-1B1B-49E5-A0CE-494EDA6CA966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rnla-service.scli.ru:8080/rnla-links/ws/content/act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pravo-search.minjust.ru/bigs/showDocument.html?id=A1AA50FF-8B3D-4258-A342-7525FBC87F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8</cp:revision>
  <cp:lastPrinted>2023-04-26T07:38:00Z</cp:lastPrinted>
  <dcterms:created xsi:type="dcterms:W3CDTF">2023-04-18T12:31:00Z</dcterms:created>
  <dcterms:modified xsi:type="dcterms:W3CDTF">2023-04-26T07:43:00Z</dcterms:modified>
</cp:coreProperties>
</file>